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nie radzą sobie z krytyką w pracy. Ponad połowa ma syndrom oszusta – pokazuje badanie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Twórcy serwisu CVeasy.pl wraz z agencją Elephate zbadali, jak Polki i Polacy reagują na krytykę. Okazało się, że niemal połowa boi się wychodzić przed szereg w obawie przed byciem skrytykowanym. Z nieprzychylnymi uwagami gorzej radzą sobie kobiety.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Szczególnie trudna do przyjęcia okazuje się negatywna informacja zwrotna podczas szukania nowej pracy. Odrzucenie ze strony rekrutera zabolało kiedyś 45% badanych.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Większości (57%) zdarza się czuć jak „oszust”, który nie zasługuje na sukces i uznanie. Syndrom oszusta szczególnie często dotyka mieszkańców mniejszych miejscowości.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Wyniki badania, w którym wzięło udział 615 dorosłych z całego kraju, komentują eksperci z zakresu HR i rozwoju kariery oraz certyfikowany coach i psycholog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Stres, niepokój i obawa przed negatywną oceną. To emocje, które towarzyszą na co dzień Polkom i Polakom, z których jedynie niespełna połowa (44%) potrafi przyjmować słowa krytyki. Niemal równie często, co w domu, słyszymy je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czytamy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raporcie z 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dla większości Polek i Polaków krytyka częściej stanowi zagrożenie niż potencjał do samorozwoju. Co więcej, ponad połowa (56%) respondentów jest zdania, że należy postępować tak, aby nie narażać się na krytykę. Unikamy tym samym ryzyka, rzadziej wyrażamy siebie i tracimy wiele szans.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niską samoocenę sabotujemy swój sukces zawodowy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ankietowanych doświadcza syndromu oszusta, z czego 16% mierzy się z nim często, a 41% jedynie czasami. Oznacza to, że mimo dowodów posiadanych kompetencji i odnoszonych sukcesów, nie wierzymy we własne osiągnięcia i możliwości. Uważamy w efekcie, że nie zasługujemy na uznanie ze strony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Zamiast być źródłem radości i spełnienia, sukces staje się ciężarem, czymś, co trzeba udowadniać na nowo przy każdej okazji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To uczucie, że zawsze można zrobić więcej, osiągnąć więcej, być lepszym, prowadzi do ciągłego poczucia niespełnienia i braku satysfakcji </w:t>
      </w:r>
      <w:r>
        <w:rPr>
          <w:rFonts w:ascii="calibri" w:hAnsi="calibri" w:eastAsia="calibri" w:cs="calibri"/>
          <w:sz w:val="24"/>
          <w:szCs w:val="24"/>
        </w:rPr>
        <w:t xml:space="preserve">– komentuje PR-owczyni Ewelina Salwuk-Marko.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</w:t>
      </w:r>
      <w:r>
        <w:rPr>
          <w:rFonts w:ascii="calibri" w:hAnsi="calibri" w:eastAsia="calibri" w:cs="calibri"/>
          <w:sz w:val="24"/>
          <w:szCs w:val="24"/>
          <w:b/>
        </w:rPr>
        <w:t xml:space="preserve">jeśli sami w siebie nie wierzymy, nie ma powodu, aby inni – od obecnych współpracowników po potencjalnego nowego pracodawcę – w nas uwierzyli</w:t>
      </w:r>
      <w:r>
        <w:rPr>
          <w:rFonts w:ascii="calibri" w:hAnsi="calibri" w:eastAsia="calibri" w:cs="calibri"/>
          <w:sz w:val="24"/>
          <w:szCs w:val="24"/>
        </w:rPr>
        <w:t xml:space="preserve">. Bez asertywności i pewności siebie trudno będzie nam rozwinąć swoją karierę.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Siejąc ziarno wątpliwości w swoim zespole, nawet jeśli jesteś wydajnym pracownikiem, szkodzisz swojej zawodowej reputacji i sabotujesz swoje szanse na podwyżki, awanse oraz różne inne możliwości rozwoju kariery</w:t>
      </w:r>
      <w:r>
        <w:rPr>
          <w:rFonts w:ascii="calibri" w:hAnsi="calibri" w:eastAsia="calibri" w:cs="calibri"/>
          <w:sz w:val="24"/>
          <w:szCs w:val="24"/>
        </w:rPr>
        <w:t xml:space="preserve"> – tłumaczy Amanda Augustine, ekspertka serwisu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CVeasy.pl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oferującego darmowy kreator CV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przykłady listów motywacyjnych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Traktujemy osobiście nieudane rekrutacje, choć nie powinniśmy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Szukanie pracy wiąże się z wieloma trudnościami. Z badania wynika, że niepomyślne procesy rekrutacyjne dotykają zwłaszcza mieszkańców wsi. Odmowna odpowiedź w trakcie ubiegania się o pracę zabolała kiedyś aż 2/3 z nich. Dla porównania, doświadczenie dotkliwego odrzucenia ze strony pracodawcy ma na swoim koncie tylko 1/3 mieszkańców miast. Może wiązać się to z większymi możliwościami zatrudnienia w ich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nie brać niepowodzeń do siebie? W raporcie czytamy, że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jest, aby rozpoznać, które aspekty procesu aplikowania o pracę i selekcji kandydatów są w zasięgu naszej kontroli, a które nie</w:t>
      </w:r>
      <w:r>
        <w:rPr>
          <w:rFonts w:ascii="calibri" w:hAnsi="calibri" w:eastAsia="calibri" w:cs="calibri"/>
          <w:sz w:val="24"/>
          <w:szCs w:val="24"/>
        </w:rPr>
        <w:t xml:space="preserve">. Przede wszystkim powinniśmy aplikować tylko na te stanowiska, na które spełniamy wszystkie minimalne wymagania, i upewnić się, że dostarczone dokumenty jasno ukazują te kwalifikacje, a dodatkowo zawierają dowody naszych umiejętności i osiągnięć.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większą liczbą wskazówek i pełną treścią raportu można zapoznać się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blogu CVeasy.pl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veasy.pl/blog/jak-polacy-radza-sobie-z-krytyka" TargetMode="External"/><Relationship Id="rId8" Type="http://schemas.openxmlformats.org/officeDocument/2006/relationships/hyperlink" Target="https://cveasy.pl/" TargetMode="External"/><Relationship Id="rId9" Type="http://schemas.openxmlformats.org/officeDocument/2006/relationships/hyperlink" Target="https://cveasy.pl/przyklady-listow-motywacyjnych" TargetMode="External"/><Relationship Id="rId10" Type="http://schemas.openxmlformats.org/officeDocument/2006/relationships/hyperlink" Target="https://cveasy.pl/b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2026-10-07T01:14:28+02:00</dcterms:created>
  <dcterms:modified xsi:type="dcterms:W3CDTF">2026-10-07T01:14:28+02:00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